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64" w:rsidRDefault="00F65C64">
      <w:r>
        <w:rPr>
          <w:noProof/>
          <w:lang w:val="de-DE" w:eastAsia="de-DE"/>
        </w:rPr>
        <w:drawing>
          <wp:anchor distT="0" distB="0" distL="114300" distR="114300" simplePos="0" relativeHeight="251663360" behindDoc="0" locked="0" layoutInCell="1" allowOverlap="1" wp14:anchorId="588DEB49" wp14:editId="578826CF">
            <wp:simplePos x="0" y="0"/>
            <wp:positionH relativeFrom="column">
              <wp:posOffset>2304415</wp:posOffset>
            </wp:positionH>
            <wp:positionV relativeFrom="paragraph">
              <wp:posOffset>-534670</wp:posOffset>
            </wp:positionV>
            <wp:extent cx="542925" cy="54292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1312" behindDoc="0" locked="0" layoutInCell="1" allowOverlap="1" wp14:anchorId="5BA498BA" wp14:editId="54840E2E">
            <wp:simplePos x="0" y="0"/>
            <wp:positionH relativeFrom="column">
              <wp:posOffset>1380408</wp:posOffset>
            </wp:positionH>
            <wp:positionV relativeFrom="paragraph">
              <wp:posOffset>-455157</wp:posOffset>
            </wp:positionV>
            <wp:extent cx="726440" cy="471805"/>
            <wp:effectExtent l="0" t="0" r="0" b="444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6440" cy="4718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264" behindDoc="0" locked="0" layoutInCell="1" allowOverlap="1" wp14:anchorId="6920E927" wp14:editId="2E9D7355">
                <wp:simplePos x="0" y="0"/>
                <wp:positionH relativeFrom="column">
                  <wp:posOffset>53340</wp:posOffset>
                </wp:positionH>
                <wp:positionV relativeFrom="paragraph">
                  <wp:posOffset>-343507</wp:posOffset>
                </wp:positionV>
                <wp:extent cx="1327785" cy="365760"/>
                <wp:effectExtent l="0" t="0" r="0" b="0"/>
                <wp:wrapNone/>
                <wp:docPr id="2" name="Textfeld 2"/>
                <wp:cNvGraphicFramePr/>
                <a:graphic xmlns:a="http://schemas.openxmlformats.org/drawingml/2006/main">
                  <a:graphicData uri="http://schemas.microsoft.com/office/word/2010/wordprocessingShape">
                    <wps:wsp>
                      <wps:cNvSpPr txBox="1"/>
                      <wps:spPr>
                        <a:xfrm>
                          <a:off x="0" y="0"/>
                          <a:ext cx="132778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C64" w:rsidRPr="00D21C24" w:rsidRDefault="00F65C64" w:rsidP="00F65C64">
                            <w:pPr>
                              <w:tabs>
                                <w:tab w:val="center" w:pos="4513"/>
                                <w:tab w:val="right" w:pos="9026"/>
                              </w:tabs>
                              <w:suppressAutoHyphens w:val="0"/>
                              <w:adjustRightInd w:val="0"/>
                              <w:snapToGrid w:val="0"/>
                              <w:rPr>
                                <w:rFonts w:ascii="Calibri" w:eastAsia="SimSun" w:hAnsi="Calibri"/>
                                <w:color w:val="00507F"/>
                                <w:lang w:val="de-DE" w:eastAsia="zh-CN"/>
                              </w:rPr>
                            </w:pPr>
                            <w:r w:rsidRPr="00D21C24">
                              <w:rPr>
                                <w:rFonts w:ascii="Calibri" w:eastAsia="Times New Roman" w:hAnsi="Calibri"/>
                                <w:b/>
                                <w:color w:val="00507F"/>
                                <w:lang w:val="en-GB" w:eastAsia="zh-CN"/>
                              </w:rPr>
                              <w:t>Summary report</w:t>
                            </w:r>
                            <w:r w:rsidRPr="00D21C24">
                              <w:rPr>
                                <w:rFonts w:ascii="Calibri" w:eastAsia="SimSun" w:hAnsi="Calibri"/>
                                <w:color w:val="00507F"/>
                                <w:lang w:val="de-DE" w:eastAsia="zh-CN"/>
                              </w:rPr>
                              <w:t xml:space="preserve"> </w:t>
                            </w:r>
                          </w:p>
                          <w:p w:rsidR="00F65C64" w:rsidRPr="00F65C64" w:rsidRDefault="00F65C64">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pt;margin-top:-27.05pt;width:104.55pt;height:28.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kwgAIAAGIFAAAOAAAAZHJzL2Uyb0RvYy54bWysVE1v2zAMvQ/YfxB0X52kTdIFdYqsRYcB&#10;xVqsHXpWZKkxJomaxMTOfv0o2U6DbpcOu9iU+EiRjx8Xl601bKdCrMGVfHwy4kw5CVXtnkv+/fHm&#10;wzlnEYWrhAGnSr5XkV8u37+7aPxCTWADplKBkRMXF40v+QbRL4oiyo2yIp6AV46UGoIVSMfwXFRB&#10;NOTdmmIyGs2KBkLlA0gVI91ed0q+zP61VhLvtI4KmSk5xYb5G/J3nb7F8kIsnoPwm1r2YYh/iMKK&#10;2tGjB1fXAgXbhvoPV7aWASJoPJFgC9C6lirnQNmMR6+yedgIr3IuRE70B5ri/3Mrv+7uA6urkk84&#10;c8JSiR5Vi1qZik0SO42PCwI9eIJh+wlaqvJwH+kyJd3qYNOf0mGkJ573B27JGZPJ6HQyn59POZOk&#10;O51N57NMfvFi7UPEzwosS0LJA9UuUyp2txEpEoIOkPSYg5vamFw/41hT8tnpdJQNDhqyMC5hVe6E&#10;3k3KqIs8S7g3KmGM+6Y0MZETSBe5B9WVCWwnqHuElMphzj37JXRCaQriLYY9/iWqtxh3eQwvg8OD&#10;sa0dhJz9q7CrH0PIusMTkUd5JxHbddtXeg3VngodoBuU6OVNTdW4FRHvRaDJoNrStOMdfbQBYh16&#10;ibMNhF9/u094aljSctbQpJU8/tyKoDgzXxy18sfx2VkazXw4m84ndAjHmvWxxm3tFVA5xrRXvMxi&#10;wqMZRB3APtFSWKVXSSWcpLdLjoN4hd3801KRarXKIBpGL/DWPXiZXKfqpF57bJ9E8H1DIrXyVxhm&#10;Uixe9WWHTZYOVlsEXeemTQR3rPbE0yDnXu6XTtoUx+eMelmNy98AAAD//wMAUEsDBBQABgAIAAAA&#10;IQCJd6vx3wAAAAcBAAAPAAAAZHJzL2Rvd25yZXYueG1sTI7BToNAFEX3Jv7D5Jm4awewKEGGpiFp&#10;TIwuWrtx92Begci8QWbaol/vuNLlzb059xTr2QziTJPrLSuIlxEI4sbqnlsFh7ftIgPhPLLGwTIp&#10;+CIH6/L6qsBc2wvv6Lz3rQgQdjkq6Lwfcyld05FBt7QjceiOdjLoQ5xaqSe8BLgZZBJF99Jgz+Gh&#10;w5GqjpqP/ckoeK62r7irE5N9D9XTy3Ezfh7eU6Vub+bNIwhPs/8bw69+UIcyONX2xNqJQUG2CkMF&#10;i3QVgwh9Ej+kIGoFdynIspD//csfAAAA//8DAFBLAQItABQABgAIAAAAIQC2gziS/gAAAOEBAAAT&#10;AAAAAAAAAAAAAAAAAAAAAABbQ29udGVudF9UeXBlc10ueG1sUEsBAi0AFAAGAAgAAAAhADj9If/W&#10;AAAAlAEAAAsAAAAAAAAAAAAAAAAALwEAAF9yZWxzLy5yZWxzUEsBAi0AFAAGAAgAAAAhAK5+CTCA&#10;AgAAYgUAAA4AAAAAAAAAAAAAAAAALgIAAGRycy9lMm9Eb2MueG1sUEsBAi0AFAAGAAgAAAAhAIl3&#10;q/HfAAAABwEAAA8AAAAAAAAAAAAAAAAA2gQAAGRycy9kb3ducmV2LnhtbFBLBQYAAAAABAAEAPMA&#10;AADmBQAAAAA=&#10;" filled="f" stroked="f" strokeweight=".5pt">
                <v:textbox>
                  <w:txbxContent>
                    <w:p w:rsidR="00F65C64" w:rsidRPr="00D21C24" w:rsidRDefault="00F65C64" w:rsidP="00F65C64">
                      <w:pPr>
                        <w:tabs>
                          <w:tab w:val="center" w:pos="4513"/>
                          <w:tab w:val="right" w:pos="9026"/>
                        </w:tabs>
                        <w:suppressAutoHyphens w:val="0"/>
                        <w:adjustRightInd w:val="0"/>
                        <w:snapToGrid w:val="0"/>
                        <w:rPr>
                          <w:rFonts w:ascii="Calibri" w:eastAsia="SimSun" w:hAnsi="Calibri"/>
                          <w:color w:val="00507F"/>
                          <w:lang w:val="de-DE" w:eastAsia="zh-CN"/>
                        </w:rPr>
                      </w:pPr>
                      <w:r w:rsidRPr="00D21C24">
                        <w:rPr>
                          <w:rFonts w:ascii="Calibri" w:eastAsia="Times New Roman" w:hAnsi="Calibri"/>
                          <w:b/>
                          <w:color w:val="00507F"/>
                          <w:lang w:val="en-GB" w:eastAsia="zh-CN"/>
                        </w:rPr>
                        <w:t>Summary report</w:t>
                      </w:r>
                      <w:r w:rsidRPr="00D21C24">
                        <w:rPr>
                          <w:rFonts w:ascii="Calibri" w:eastAsia="SimSun" w:hAnsi="Calibri"/>
                          <w:color w:val="00507F"/>
                          <w:lang w:val="de-DE" w:eastAsia="zh-CN"/>
                        </w:rPr>
                        <w:t xml:space="preserve"> </w:t>
                      </w:r>
                    </w:p>
                    <w:p w:rsidR="00F65C64" w:rsidRPr="00F65C64" w:rsidRDefault="00F65C64">
                      <w:pPr>
                        <w:rPr>
                          <w:color w:val="FFFFFF" w:themeColor="background1"/>
                          <w14:textFill>
                            <w14:noFill/>
                          </w14:textFill>
                        </w:rPr>
                      </w:pPr>
                    </w:p>
                  </w:txbxContent>
                </v:textbox>
              </v:shape>
            </w:pict>
          </mc:Fallback>
        </mc:AlternateContent>
      </w:r>
      <w:r>
        <w:rPr>
          <w:noProof/>
          <w:lang w:val="de-DE" w:eastAsia="de-DE"/>
        </w:rPr>
        <w:drawing>
          <wp:anchor distT="0" distB="0" distL="114300" distR="114300" simplePos="0" relativeHeight="251662336" behindDoc="0" locked="0" layoutInCell="1" allowOverlap="1" wp14:anchorId="695E4883" wp14:editId="6110B21D">
            <wp:simplePos x="0" y="0"/>
            <wp:positionH relativeFrom="column">
              <wp:posOffset>3027680</wp:posOffset>
            </wp:positionH>
            <wp:positionV relativeFrom="paragraph">
              <wp:posOffset>-542925</wp:posOffset>
            </wp:positionV>
            <wp:extent cx="742950" cy="5524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552450"/>
                    </a:xfrm>
                    <a:prstGeom prst="rect">
                      <a:avLst/>
                    </a:prstGeom>
                    <a:noFill/>
                  </pic:spPr>
                </pic:pic>
              </a:graphicData>
            </a:graphic>
            <wp14:sizeRelH relativeFrom="page">
              <wp14:pctWidth>0</wp14:pctWidth>
            </wp14:sizeRelH>
            <wp14:sizeRelV relativeFrom="page">
              <wp14:pctHeight>0</wp14:pctHeight>
            </wp14:sizeRelV>
          </wp:anchor>
        </w:drawing>
      </w:r>
    </w:p>
    <w:p w:rsidR="00F65C64" w:rsidRPr="00F65C64" w:rsidRDefault="00F65C64" w:rsidP="00F65C64"/>
    <w:p w:rsidR="00F65C64" w:rsidRPr="00F65C64" w:rsidRDefault="00F65C64" w:rsidP="00F65C64">
      <w:r>
        <w:rPr>
          <w:noProof/>
          <w:lang w:val="de-DE" w:eastAsia="de-DE"/>
        </w:rPr>
        <w:drawing>
          <wp:anchor distT="0" distB="0" distL="114300" distR="114300" simplePos="0" relativeHeight="251664384" behindDoc="0" locked="0" layoutInCell="1" allowOverlap="1" wp14:anchorId="223A454B" wp14:editId="3081216B">
            <wp:simplePos x="0" y="0"/>
            <wp:positionH relativeFrom="column">
              <wp:posOffset>132715</wp:posOffset>
            </wp:positionH>
            <wp:positionV relativeFrom="paragraph">
              <wp:posOffset>21479</wp:posOffset>
            </wp:positionV>
            <wp:extent cx="1828800" cy="7715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pic:spPr>
                </pic:pic>
              </a:graphicData>
            </a:graphic>
            <wp14:sizeRelH relativeFrom="page">
              <wp14:pctWidth>0</wp14:pctWidth>
            </wp14:sizeRelH>
            <wp14:sizeRelV relativeFrom="page">
              <wp14:pctHeight>0</wp14:pctHeight>
            </wp14:sizeRelV>
          </wp:anchor>
        </w:drawing>
      </w:r>
    </w:p>
    <w:p w:rsidR="00F65C64" w:rsidRPr="00F65C64" w:rsidRDefault="00F65C64" w:rsidP="00F65C64">
      <w:r>
        <w:rPr>
          <w:noProof/>
          <w:lang w:val="de-DE" w:eastAsia="de-DE"/>
        </w:rPr>
        <mc:AlternateContent>
          <mc:Choice Requires="wps">
            <w:drawing>
              <wp:anchor distT="0" distB="0" distL="114300" distR="114300" simplePos="0" relativeHeight="251660288" behindDoc="0" locked="0" layoutInCell="1" allowOverlap="1" wp14:anchorId="0C297278" wp14:editId="2D192A61">
                <wp:simplePos x="0" y="0"/>
                <wp:positionH relativeFrom="column">
                  <wp:posOffset>2105025</wp:posOffset>
                </wp:positionH>
                <wp:positionV relativeFrom="paragraph">
                  <wp:posOffset>66178</wp:posOffset>
                </wp:positionV>
                <wp:extent cx="4396740" cy="508635"/>
                <wp:effectExtent l="0" t="0" r="0" b="5715"/>
                <wp:wrapNone/>
                <wp:docPr id="3" name="Textfeld 3"/>
                <wp:cNvGraphicFramePr/>
                <a:graphic xmlns:a="http://schemas.openxmlformats.org/drawingml/2006/main">
                  <a:graphicData uri="http://schemas.microsoft.com/office/word/2010/wordprocessingShape">
                    <wps:wsp>
                      <wps:cNvSpPr txBox="1"/>
                      <wps:spPr>
                        <a:xfrm>
                          <a:off x="0" y="0"/>
                          <a:ext cx="4396740" cy="508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5C64" w:rsidRPr="00324427" w:rsidRDefault="00F65C64" w:rsidP="00F65C64">
                            <w:pPr>
                              <w:rPr>
                                <w:rFonts w:ascii="Calibri" w:eastAsia="Times New Roman" w:hAnsi="Calibri"/>
                                <w:b/>
                                <w:color w:val="00507F"/>
                                <w:lang w:val="en-GB" w:eastAsia="zh-CN"/>
                              </w:rPr>
                            </w:pPr>
                            <w:r w:rsidRPr="00324427">
                              <w:rPr>
                                <w:rFonts w:ascii="Calibri" w:eastAsia="Times New Roman" w:hAnsi="Calibri"/>
                                <w:b/>
                                <w:color w:val="00507F"/>
                                <w:lang w:val="en-GB" w:eastAsia="zh-CN"/>
                              </w:rPr>
                              <w:t>8th Strategy Forum of the EUSBSR in Berlin 13 – 14 June</w:t>
                            </w:r>
                          </w:p>
                          <w:p w:rsidR="00F65C64" w:rsidRPr="00F65C64" w:rsidRDefault="00F65C64">
                            <w:pPr>
                              <w:rPr>
                                <w:color w:val="FFFFFF" w:themeColor="background1"/>
                                <w:lang w:val="en-GB"/>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3" o:spid="_x0000_s1027" type="#_x0000_t202" style="position:absolute;margin-left:165.75pt;margin-top:5.2pt;width:346.2pt;height:40.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1CNgAIAAGkFAAAOAAAAZHJzL2Uyb0RvYy54bWysVEtv2zAMvg/YfxB0X5006SuoU2QtOgwo&#10;2mLp0LMiS40xSdQkJnb260fJdhp0u3TYxabEjxQfH3l51VrDtirEGlzJx0cjzpSTUNXupeTfn24/&#10;nXMWUbhKGHCq5DsV+dX844fLxs/UMazBVCowcuLirPElXyP6WVFEuVZWxCPwypFSQ7AC6RheiiqI&#10;hrxbUxyPRqdFA6HyAaSKkW5vOiWfZ/9aK4kPWkeFzJScYsP8Dfm7St9ifilmL0H4dS37MMQ/RGFF&#10;7ejRvasbgYJtQv2HK1vLABE0HkmwBWhdS5VzoGzGozfZLNfCq5wLFSf6fZni/3Mr77ePgdVVySec&#10;OWGpRU+qRa1MxSapOo2PMwItPcGw/QwtdXm4j3SZkm51sOlP6TDSU513+9qSMybpcjq5OD2bkkqS&#10;7mR0fjo5SW6KV2sfIn5RYFkSSh6od7mkYnsXsYMOkPSYg9vamNw/41hTcvI4ygZ7DTk3LmFVZkLv&#10;JmXURZ4l3BmVMMZ9U5oqkRNIF5mD6toEthXEHiGlcphzz34JnVCagniPYY9/jeo9xl0ew8vgcG9s&#10;awchZ/8m7OrHELLu8FTzg7yTiO2qzRTYN3YF1Y76HaCbl+jlbU1NuRMRH0WgAaE+0tDjA320ASo+&#10;9BJnawi//naf8MRb0nLW0MCVPP7ciKA4M18dMfpiPE30wHyYnpwd0yEcalaHGrex10BdGdN68TKL&#10;CY9mEHUA+0y7YZFeJZVwkt4uOQ7iNXZrgHaLVItFBtFMeoF3bullcp2alCj31D6L4HteIjH6HobR&#10;FLM39OywydLBYoOg68zdVOeuqn39aZ4z+/vdkxbG4TmjXjfk/DcAAAD//wMAUEsDBBQABgAIAAAA&#10;IQBpKop44QAAAAoBAAAPAAAAZHJzL2Rvd25yZXYueG1sTI/BTsMwEETvSPyDtUjcqN2EoDbEqapI&#10;FRKCQ0sv3Daxm0TY6xC7beDrcU/luJqnmbfFarKGnfToe0cS5jMBTFPjVE+thP3H5mEBzAckhcaR&#10;lvCjPazK25sCc+XOtNWnXWhZLCGfo4QuhCHn3DedtuhnbtAUs4MbLYZ4ji1XI55juTU8EeKJW+wp&#10;LnQ46KrTzdfuaCW8Vpt33NaJXfya6uXtsB6+95+ZlPd30/oZWNBTuMJw0Y/qUEan2h1JeWYkpOk8&#10;i2gMxCOwCyCSdAmslrAUGfCy4P9fKP8AAAD//wMAUEsBAi0AFAAGAAgAAAAhALaDOJL+AAAA4QEA&#10;ABMAAAAAAAAAAAAAAAAAAAAAAFtDb250ZW50X1R5cGVzXS54bWxQSwECLQAUAAYACAAAACEAOP0h&#10;/9YAAACUAQAACwAAAAAAAAAAAAAAAAAvAQAAX3JlbHMvLnJlbHNQSwECLQAUAAYACAAAACEAuxtQ&#10;jYACAABpBQAADgAAAAAAAAAAAAAAAAAuAgAAZHJzL2Uyb0RvYy54bWxQSwECLQAUAAYACAAAACEA&#10;aSqKeOEAAAAKAQAADwAAAAAAAAAAAAAAAADaBAAAZHJzL2Rvd25yZXYueG1sUEsFBgAAAAAEAAQA&#10;8wAAAOgFAAAAAA==&#10;" filled="f" stroked="f" strokeweight=".5pt">
                <v:textbox>
                  <w:txbxContent>
                    <w:p w:rsidR="00F65C64" w:rsidRPr="00324427" w:rsidRDefault="00F65C64" w:rsidP="00F65C64">
                      <w:pPr>
                        <w:rPr>
                          <w:rFonts w:ascii="Calibri" w:eastAsia="Times New Roman" w:hAnsi="Calibri"/>
                          <w:b/>
                          <w:color w:val="00507F"/>
                          <w:lang w:val="en-GB" w:eastAsia="zh-CN"/>
                        </w:rPr>
                      </w:pPr>
                      <w:r w:rsidRPr="00324427">
                        <w:rPr>
                          <w:rFonts w:ascii="Calibri" w:eastAsia="Times New Roman" w:hAnsi="Calibri"/>
                          <w:b/>
                          <w:color w:val="00507F"/>
                          <w:lang w:val="en-GB" w:eastAsia="zh-CN"/>
                        </w:rPr>
                        <w:t>8th Strategy Forum of the EUSBSR in Berlin 13 – 14 June</w:t>
                      </w:r>
                    </w:p>
                    <w:p w:rsidR="00F65C64" w:rsidRPr="00F65C64" w:rsidRDefault="00F65C64">
                      <w:pPr>
                        <w:rPr>
                          <w:color w:val="FFFFFF" w:themeColor="background1"/>
                          <w:lang w:val="en-GB"/>
                          <w14:textFill>
                            <w14:noFill/>
                          </w14:textFill>
                        </w:rPr>
                      </w:pPr>
                    </w:p>
                  </w:txbxContent>
                </v:textbox>
              </v:shape>
            </w:pict>
          </mc:Fallback>
        </mc:AlternateContent>
      </w:r>
    </w:p>
    <w:p w:rsidR="00F65C64" w:rsidRDefault="00F65C64" w:rsidP="00F65C64"/>
    <w:p w:rsidR="00F65C64" w:rsidRDefault="00F65C64" w:rsidP="00F65C64"/>
    <w:p w:rsidR="00F65C64" w:rsidRPr="00F65C64" w:rsidRDefault="00F65C64" w:rsidP="00F65C64"/>
    <w:p w:rsidR="00F65C64" w:rsidRDefault="00F65C64" w:rsidP="00F65C64">
      <w:pPr>
        <w:tabs>
          <w:tab w:val="left" w:pos="709"/>
          <w:tab w:val="left" w:pos="2835"/>
        </w:tabs>
        <w:suppressAutoHyphens w:val="0"/>
        <w:overflowPunct w:val="0"/>
        <w:autoSpaceDE w:val="0"/>
        <w:autoSpaceDN w:val="0"/>
        <w:adjustRightInd w:val="0"/>
        <w:snapToGrid w:val="0"/>
        <w:spacing w:line="240" w:lineRule="atLeast"/>
        <w:jc w:val="center"/>
        <w:textAlignment w:val="baseline"/>
        <w:rPr>
          <w:rFonts w:ascii="Calibri" w:eastAsia="Times New Roman" w:hAnsi="Calibri"/>
          <w:b/>
          <w:color w:val="92D050"/>
          <w:szCs w:val="20"/>
          <w:lang w:val="en-GB" w:eastAsia="zh-CN"/>
        </w:rPr>
      </w:pPr>
    </w:p>
    <w:p w:rsidR="00F65C64" w:rsidRDefault="00F65C64" w:rsidP="00F65C64">
      <w:pPr>
        <w:tabs>
          <w:tab w:val="left" w:pos="709"/>
          <w:tab w:val="left" w:pos="2835"/>
        </w:tabs>
        <w:suppressAutoHyphens w:val="0"/>
        <w:overflowPunct w:val="0"/>
        <w:autoSpaceDE w:val="0"/>
        <w:autoSpaceDN w:val="0"/>
        <w:adjustRightInd w:val="0"/>
        <w:snapToGrid w:val="0"/>
        <w:spacing w:line="240" w:lineRule="atLeast"/>
        <w:jc w:val="center"/>
        <w:textAlignment w:val="baseline"/>
        <w:rPr>
          <w:rFonts w:ascii="Calibri" w:eastAsia="Times New Roman" w:hAnsi="Calibri"/>
          <w:b/>
          <w:color w:val="92D050"/>
          <w:lang w:eastAsia="zh-CN"/>
        </w:rPr>
      </w:pPr>
      <w:r w:rsidRPr="00D21C24">
        <w:rPr>
          <w:rFonts w:ascii="Calibri" w:eastAsia="Times New Roman" w:hAnsi="Calibri"/>
          <w:b/>
          <w:color w:val="92D050"/>
          <w:szCs w:val="20"/>
          <w:lang w:val="en-GB" w:eastAsia="zh-CN"/>
        </w:rPr>
        <w:t xml:space="preserve">Seminar: </w:t>
      </w:r>
      <w:r w:rsidRPr="00D21C24">
        <w:rPr>
          <w:rFonts w:ascii="Calibri" w:eastAsia="Times New Roman" w:hAnsi="Calibri"/>
          <w:b/>
          <w:color w:val="92D050"/>
          <w:lang w:eastAsia="zh-CN"/>
        </w:rPr>
        <w:t>The Connected Society – a Transformation to the Baltic Smart Cities</w:t>
      </w:r>
    </w:p>
    <w:p w:rsidR="00F65C64" w:rsidRPr="00F65C64" w:rsidRDefault="00F65C64" w:rsidP="00F65C64">
      <w:pPr>
        <w:tabs>
          <w:tab w:val="left" w:pos="709"/>
          <w:tab w:val="left" w:pos="2835"/>
        </w:tabs>
        <w:suppressAutoHyphens w:val="0"/>
        <w:overflowPunct w:val="0"/>
        <w:autoSpaceDE w:val="0"/>
        <w:autoSpaceDN w:val="0"/>
        <w:adjustRightInd w:val="0"/>
        <w:snapToGrid w:val="0"/>
        <w:spacing w:line="240" w:lineRule="atLeast"/>
        <w:textAlignment w:val="baseline"/>
        <w:rPr>
          <w:rFonts w:ascii="Calibri" w:eastAsia="Times New Roman" w:hAnsi="Calibri"/>
          <w:color w:val="000000"/>
          <w:lang w:val="en-GB" w:eastAsia="zh-CN"/>
        </w:rPr>
      </w:pPr>
    </w:p>
    <w:p w:rsidR="00F65C64" w:rsidRDefault="00F65C64" w:rsidP="00F65C64">
      <w:pPr>
        <w:tabs>
          <w:tab w:val="left" w:pos="709"/>
          <w:tab w:val="left" w:pos="2835"/>
        </w:tabs>
        <w:suppressAutoHyphens w:val="0"/>
        <w:overflowPunct w:val="0"/>
        <w:autoSpaceDE w:val="0"/>
        <w:autoSpaceDN w:val="0"/>
        <w:adjustRightInd w:val="0"/>
        <w:snapToGrid w:val="0"/>
        <w:spacing w:line="240" w:lineRule="atLeast"/>
        <w:textAlignment w:val="baseline"/>
        <w:rPr>
          <w:rFonts w:ascii="Arial" w:hAnsi="Arial" w:cs="Arial"/>
          <w:color w:val="262626"/>
          <w:sz w:val="21"/>
          <w:szCs w:val="21"/>
        </w:rPr>
      </w:pPr>
      <w:r w:rsidRPr="00D21C24">
        <w:rPr>
          <w:rFonts w:ascii="Calibri" w:eastAsia="Times New Roman" w:hAnsi="Calibri"/>
          <w:b/>
          <w:color w:val="000000"/>
          <w:lang w:val="en-GB" w:eastAsia="zh-CN"/>
        </w:rPr>
        <w:t xml:space="preserve">Time: </w:t>
      </w:r>
      <w:r w:rsidRPr="00D21C24">
        <w:rPr>
          <w:rFonts w:ascii="Calibri" w:eastAsia="Times New Roman" w:hAnsi="Calibri"/>
          <w:b/>
          <w:color w:val="000000"/>
          <w:lang w:val="en-GB" w:eastAsia="zh-CN"/>
        </w:rPr>
        <w:tab/>
      </w:r>
      <w:r w:rsidRPr="00D21C24">
        <w:rPr>
          <w:rFonts w:ascii="Calibri" w:eastAsia="Times New Roman" w:hAnsi="Calibri"/>
          <w:color w:val="000000"/>
          <w:lang w:val="en-GB" w:eastAsia="zh-CN"/>
        </w:rPr>
        <w:t xml:space="preserve">Tuesday, 13 June, 15:15 to 16:45 hours, </w:t>
      </w:r>
      <w:r>
        <w:rPr>
          <w:rFonts w:ascii="Calibri" w:eastAsia="Times New Roman" w:hAnsi="Calibri"/>
          <w:color w:val="000000"/>
          <w:lang w:val="en-GB" w:eastAsia="zh-CN"/>
        </w:rPr>
        <w:t>Willy-Brandt-</w:t>
      </w:r>
      <w:proofErr w:type="spellStart"/>
      <w:r>
        <w:rPr>
          <w:rFonts w:ascii="Calibri" w:eastAsia="Times New Roman" w:hAnsi="Calibri"/>
          <w:color w:val="000000"/>
          <w:lang w:val="en-GB" w:eastAsia="zh-CN"/>
        </w:rPr>
        <w:t>Saal</w:t>
      </w:r>
      <w:proofErr w:type="spellEnd"/>
    </w:p>
    <w:p w:rsidR="00F65C64" w:rsidRPr="00F65C64" w:rsidRDefault="00F65C64" w:rsidP="00F65C64">
      <w:pPr>
        <w:tabs>
          <w:tab w:val="left" w:pos="709"/>
          <w:tab w:val="left" w:pos="2835"/>
        </w:tabs>
        <w:suppressAutoHyphens w:val="0"/>
        <w:overflowPunct w:val="0"/>
        <w:autoSpaceDE w:val="0"/>
        <w:autoSpaceDN w:val="0"/>
        <w:adjustRightInd w:val="0"/>
        <w:snapToGrid w:val="0"/>
        <w:spacing w:line="240" w:lineRule="atLeast"/>
        <w:jc w:val="center"/>
        <w:textAlignment w:val="baseline"/>
        <w:rPr>
          <w:rFonts w:ascii="Calibri" w:eastAsia="Times New Roman" w:hAnsi="Calibri"/>
          <w:b/>
          <w:color w:val="92D050"/>
          <w:lang w:eastAsia="zh-CN"/>
        </w:rPr>
      </w:pPr>
    </w:p>
    <w:p w:rsidR="00F65C64" w:rsidRPr="00F65C64" w:rsidRDefault="00F65C64" w:rsidP="00F65C64">
      <w:pPr>
        <w:rPr>
          <w:lang w:val="en-GB"/>
        </w:rPr>
      </w:pPr>
    </w:p>
    <w:p w:rsidR="00F65C64" w:rsidRPr="004A6BE7" w:rsidRDefault="00F65C64" w:rsidP="00F65C64">
      <w:pPr>
        <w:tabs>
          <w:tab w:val="left" w:pos="709"/>
          <w:tab w:val="left" w:pos="2835"/>
        </w:tabs>
        <w:overflowPunct w:val="0"/>
        <w:autoSpaceDE w:val="0"/>
        <w:autoSpaceDN w:val="0"/>
        <w:adjustRightInd w:val="0"/>
        <w:spacing w:after="120"/>
        <w:jc w:val="both"/>
        <w:textAlignment w:val="baseline"/>
        <w:rPr>
          <w:rFonts w:ascii="Calibri" w:eastAsia="Cambria" w:hAnsi="Calibri" w:cs="Arial"/>
          <w:lang w:val="en-GB" w:eastAsia="en-US"/>
        </w:rPr>
      </w:pPr>
      <w:r w:rsidRPr="004A6BE7">
        <w:rPr>
          <w:rFonts w:ascii="Calibri" w:eastAsia="Times New Roman" w:hAnsi="Calibri"/>
        </w:rPr>
        <w:t xml:space="preserve">Due to economic and technological changes driven by globalization and integration processes, cities in the BSR face the challenge of combining competitiveness and sustainable urban development. </w:t>
      </w:r>
      <w:r w:rsidRPr="004A6BE7">
        <w:rPr>
          <w:rFonts w:ascii="Calibri" w:hAnsi="Calibri" w:cs="Arial"/>
        </w:rPr>
        <w:t xml:space="preserve">ICT development is revolutionary changing transport and other infrastructure systems, as well as land use and management of buildings in the BSR cities and regions. </w:t>
      </w:r>
    </w:p>
    <w:p w:rsidR="00F65C64" w:rsidRPr="004A6BE7" w:rsidRDefault="00F65C64" w:rsidP="00F65C64">
      <w:pPr>
        <w:tabs>
          <w:tab w:val="left" w:pos="709"/>
          <w:tab w:val="left" w:pos="2835"/>
        </w:tabs>
        <w:overflowPunct w:val="0"/>
        <w:autoSpaceDE w:val="0"/>
        <w:autoSpaceDN w:val="0"/>
        <w:adjustRightInd w:val="0"/>
        <w:spacing w:after="120"/>
        <w:jc w:val="both"/>
        <w:textAlignment w:val="baseline"/>
        <w:rPr>
          <w:rFonts w:ascii="Calibri" w:eastAsia="Times New Roman" w:hAnsi="Calibri"/>
        </w:rPr>
      </w:pPr>
      <w:r w:rsidRPr="004A6BE7">
        <w:rPr>
          <w:rFonts w:ascii="Calibri" w:eastAsia="Times New Roman" w:hAnsi="Calibri"/>
        </w:rPr>
        <w:t>To meet public policy objectives under on-going urbanization and growing share of resource consumption and emissions, cities need to change and develop by improving urban life through more sustainable integrated solutions. In other words: our cities need to become 'smart cities'. Circular and efficient use of resources includes innovative interaction between cities and the surrounding countryside, therefore helping the BSR regions to become more sustainable and resilient.</w:t>
      </w:r>
    </w:p>
    <w:p w:rsidR="00F65C64" w:rsidRPr="004A6BE7" w:rsidRDefault="00F65C64" w:rsidP="00F65C64">
      <w:pPr>
        <w:tabs>
          <w:tab w:val="left" w:pos="709"/>
          <w:tab w:val="left" w:pos="2835"/>
        </w:tabs>
        <w:overflowPunct w:val="0"/>
        <w:autoSpaceDE w:val="0"/>
        <w:autoSpaceDN w:val="0"/>
        <w:adjustRightInd w:val="0"/>
        <w:spacing w:after="120"/>
        <w:jc w:val="both"/>
        <w:textAlignment w:val="baseline"/>
        <w:rPr>
          <w:rFonts w:ascii="Calibri" w:eastAsia="Times New Roman" w:hAnsi="Calibri"/>
          <w:lang w:val="en-GB"/>
        </w:rPr>
      </w:pPr>
      <w:r w:rsidRPr="004A6BE7">
        <w:rPr>
          <w:rFonts w:ascii="Calibri" w:eastAsia="Times New Roman" w:hAnsi="Calibri"/>
        </w:rPr>
        <w:t xml:space="preserve">Seminar brought an oversight about “Smart cities” concept in different perspectives and ongoing initiatives around the Baltic Sea Region (BSR) and sought the commonly shared values and specificities within the region. It was noted that the BSR cities, rather small ones comparing to global scene, are involved in globalization processes thus facing a strong competition on investment, labor attraction and tourism. </w:t>
      </w:r>
    </w:p>
    <w:p w:rsidR="00F65C64" w:rsidRPr="004A6BE7" w:rsidRDefault="00F65C64" w:rsidP="00F65C64">
      <w:pPr>
        <w:tabs>
          <w:tab w:val="left" w:pos="709"/>
          <w:tab w:val="left" w:pos="2835"/>
        </w:tabs>
        <w:overflowPunct w:val="0"/>
        <w:autoSpaceDE w:val="0"/>
        <w:autoSpaceDN w:val="0"/>
        <w:adjustRightInd w:val="0"/>
        <w:spacing w:after="120"/>
        <w:jc w:val="both"/>
        <w:textAlignment w:val="baseline"/>
        <w:rPr>
          <w:rFonts w:ascii="Calibri" w:eastAsia="Times New Roman" w:hAnsi="Calibri"/>
        </w:rPr>
      </w:pPr>
      <w:r w:rsidRPr="004A6BE7">
        <w:rPr>
          <w:rFonts w:ascii="Calibri" w:eastAsia="Times New Roman" w:hAnsi="Calibri"/>
        </w:rPr>
        <w:t>Being “smart” requires best knowledge about the city, inhabitants and processes, as well as well-founded cooperation am</w:t>
      </w:r>
      <w:r>
        <w:rPr>
          <w:rFonts w:ascii="Calibri" w:eastAsia="Times New Roman" w:hAnsi="Calibri"/>
        </w:rPr>
        <w:t xml:space="preserve">ong public and private sectors and </w:t>
      </w:r>
      <w:r w:rsidRPr="004A6BE7">
        <w:rPr>
          <w:rFonts w:ascii="Calibri" w:eastAsia="Times New Roman" w:hAnsi="Calibri"/>
        </w:rPr>
        <w:t xml:space="preserve">academia. Smart solutions cannot be designed as “one fits for all” – still place-based </w:t>
      </w:r>
      <w:r>
        <w:rPr>
          <w:rFonts w:ascii="Calibri" w:eastAsia="Times New Roman" w:hAnsi="Calibri"/>
        </w:rPr>
        <w:t xml:space="preserve">innovative </w:t>
      </w:r>
      <w:r w:rsidRPr="004A6BE7">
        <w:rPr>
          <w:rFonts w:ascii="Calibri" w:eastAsia="Times New Roman" w:hAnsi="Calibri"/>
        </w:rPr>
        <w:t>approaches and adaptations will play the role within the smart cities concept.</w:t>
      </w:r>
    </w:p>
    <w:p w:rsidR="00F65C64" w:rsidRDefault="00F65C64" w:rsidP="00F65C64">
      <w:pPr>
        <w:tabs>
          <w:tab w:val="left" w:pos="709"/>
          <w:tab w:val="left" w:pos="2835"/>
        </w:tabs>
        <w:overflowPunct w:val="0"/>
        <w:autoSpaceDE w:val="0"/>
        <w:autoSpaceDN w:val="0"/>
        <w:adjustRightInd w:val="0"/>
        <w:spacing w:after="120"/>
        <w:jc w:val="both"/>
        <w:textAlignment w:val="baseline"/>
        <w:rPr>
          <w:rFonts w:ascii="Calibri" w:eastAsia="Times New Roman" w:hAnsi="Calibri"/>
        </w:rPr>
      </w:pPr>
      <w:r w:rsidRPr="004A6BE7">
        <w:rPr>
          <w:rFonts w:ascii="Calibri" w:eastAsia="Times New Roman" w:hAnsi="Calibri"/>
        </w:rPr>
        <w:t xml:space="preserve">The seminar was organized by VASAB – a </w:t>
      </w:r>
      <w:r>
        <w:rPr>
          <w:rFonts w:ascii="Calibri" w:eastAsia="Times New Roman" w:hAnsi="Calibri"/>
        </w:rPr>
        <w:t>s</w:t>
      </w:r>
      <w:r w:rsidRPr="004A6BE7">
        <w:rPr>
          <w:rFonts w:ascii="Calibri" w:eastAsia="Times New Roman" w:hAnsi="Calibri"/>
        </w:rPr>
        <w:t xml:space="preserve">patial </w:t>
      </w:r>
      <w:r>
        <w:rPr>
          <w:rFonts w:ascii="Calibri" w:eastAsia="Times New Roman" w:hAnsi="Calibri"/>
        </w:rPr>
        <w:t>p</w:t>
      </w:r>
      <w:r w:rsidRPr="004A6BE7">
        <w:rPr>
          <w:rFonts w:ascii="Calibri" w:eastAsia="Times New Roman" w:hAnsi="Calibri"/>
        </w:rPr>
        <w:t xml:space="preserve">lanning </w:t>
      </w:r>
      <w:r>
        <w:rPr>
          <w:rFonts w:ascii="Calibri" w:eastAsia="Times New Roman" w:hAnsi="Calibri"/>
        </w:rPr>
        <w:t>cooperation</w:t>
      </w:r>
      <w:r w:rsidRPr="004A6BE7">
        <w:rPr>
          <w:rFonts w:ascii="Calibri" w:eastAsia="Times New Roman" w:hAnsi="Calibri"/>
        </w:rPr>
        <w:t xml:space="preserve"> around the Baltic Sea Region in close cooperation with URBEGO – Urban Professionals Platform and the BOVERKET - National Board of Housing, Building and Planning in Sweden.</w:t>
      </w:r>
      <w:r>
        <w:rPr>
          <w:rFonts w:ascii="Calibri" w:eastAsia="Times New Roman" w:hAnsi="Calibri"/>
        </w:rPr>
        <w:t xml:space="preserve"> VASAB acts also as Horizontal Action “Spatial Planning” coordinator within the EUSBSR.</w:t>
      </w:r>
    </w:p>
    <w:p w:rsidR="00905D7F" w:rsidRPr="00F65C64" w:rsidRDefault="00F65C64" w:rsidP="00F65C64">
      <w:pPr>
        <w:tabs>
          <w:tab w:val="left" w:pos="3118"/>
        </w:tabs>
      </w:pPr>
      <w:bookmarkStart w:id="0" w:name="_GoBack"/>
      <w:bookmarkEnd w:id="0"/>
      <w:r>
        <w:rPr>
          <w:noProof/>
          <w:lang w:val="de-DE" w:eastAsia="de-DE"/>
        </w:rPr>
        <w:drawing>
          <wp:anchor distT="0" distB="0" distL="114300" distR="114300" simplePos="0" relativeHeight="251666432" behindDoc="0" locked="0" layoutInCell="1" allowOverlap="1" wp14:anchorId="41871997" wp14:editId="76ED9CE1">
            <wp:simplePos x="0" y="0"/>
            <wp:positionH relativeFrom="column">
              <wp:posOffset>2971772</wp:posOffset>
            </wp:positionH>
            <wp:positionV relativeFrom="paragraph">
              <wp:posOffset>1941333</wp:posOffset>
            </wp:positionV>
            <wp:extent cx="1362075" cy="352425"/>
            <wp:effectExtent l="0" t="0" r="9525" b="952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35242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5408" behindDoc="0" locked="0" layoutInCell="1" allowOverlap="1" wp14:anchorId="156B1E60" wp14:editId="4978FCCD">
            <wp:simplePos x="0" y="0"/>
            <wp:positionH relativeFrom="column">
              <wp:posOffset>1381760</wp:posOffset>
            </wp:positionH>
            <wp:positionV relativeFrom="paragraph">
              <wp:posOffset>1936750</wp:posOffset>
            </wp:positionV>
            <wp:extent cx="962025" cy="436880"/>
            <wp:effectExtent l="0" t="0" r="9525" b="12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436880"/>
                    </a:xfrm>
                    <a:prstGeom prst="rect">
                      <a:avLst/>
                    </a:prstGeom>
                    <a:noFill/>
                  </pic:spPr>
                </pic:pic>
              </a:graphicData>
            </a:graphic>
            <wp14:sizeRelH relativeFrom="page">
              <wp14:pctWidth>0</wp14:pctWidth>
            </wp14:sizeRelH>
            <wp14:sizeRelV relativeFrom="page">
              <wp14:pctHeight>0</wp14:pctHeight>
            </wp14:sizeRelV>
          </wp:anchor>
        </w:drawing>
      </w:r>
    </w:p>
    <w:sectPr w:rsidR="00905D7F" w:rsidRPr="00F65C64">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157" w:rsidRDefault="00C57157" w:rsidP="00F65C64">
      <w:r>
        <w:separator/>
      </w:r>
    </w:p>
  </w:endnote>
  <w:endnote w:type="continuationSeparator" w:id="0">
    <w:p w:rsidR="00C57157" w:rsidRDefault="00C57157" w:rsidP="00F6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157" w:rsidRDefault="00C57157" w:rsidP="00F65C64">
      <w:r>
        <w:separator/>
      </w:r>
    </w:p>
  </w:footnote>
  <w:footnote w:type="continuationSeparator" w:id="0">
    <w:p w:rsidR="00C57157" w:rsidRDefault="00C57157" w:rsidP="00F65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64" w:rsidRDefault="00F65C64">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0205" o:spid="_x0000_s2049" type="#_x0000_t75" style="position:absolute;margin-left:0;margin-top:0;width:595.2pt;height:841.7pt;z-index:-251658240;mso-position-horizontal:left;mso-position-horizontal-relative:page;mso-position-vertical:top;mso-position-vertical-relative:page" o:allowincell="f">
          <v:imagedata r:id="rId1" o:title="BSR_Template_hoch_v09-2"/>
          <w10:wrap anchorx="page" anchory="pag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64"/>
    <w:rsid w:val="00A12699"/>
    <w:rsid w:val="00C57157"/>
    <w:rsid w:val="00F24FC7"/>
    <w:rsid w:val="00F65C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5C64"/>
    <w:pPr>
      <w:suppressAutoHyphens/>
      <w:spacing w:after="0" w:line="240" w:lineRule="auto"/>
    </w:pPr>
    <w:rPr>
      <w:rFonts w:ascii="Cambria" w:eastAsia="MS Mincho" w:hAnsi="Cambria" w:cs="Times New Roman"/>
      <w:sz w:val="24"/>
      <w:szCs w:val="24"/>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5C64"/>
    <w:pPr>
      <w:tabs>
        <w:tab w:val="center" w:pos="4536"/>
        <w:tab w:val="right" w:pos="9072"/>
      </w:tabs>
    </w:pPr>
  </w:style>
  <w:style w:type="character" w:customStyle="1" w:styleId="KopfzeileZchn">
    <w:name w:val="Kopfzeile Zchn"/>
    <w:basedOn w:val="Absatz-Standardschriftart"/>
    <w:link w:val="Kopfzeile"/>
    <w:uiPriority w:val="99"/>
    <w:rsid w:val="00F65C64"/>
    <w:rPr>
      <w:rFonts w:ascii="Cambria" w:eastAsia="MS Mincho" w:hAnsi="Cambria" w:cs="Times New Roman"/>
      <w:sz w:val="24"/>
      <w:szCs w:val="24"/>
      <w:lang w:val="en-US" w:eastAsia="ar-SA"/>
    </w:rPr>
  </w:style>
  <w:style w:type="paragraph" w:styleId="Fuzeile">
    <w:name w:val="footer"/>
    <w:basedOn w:val="Standard"/>
    <w:link w:val="FuzeileZchn"/>
    <w:uiPriority w:val="99"/>
    <w:unhideWhenUsed/>
    <w:rsid w:val="00F65C64"/>
    <w:pPr>
      <w:tabs>
        <w:tab w:val="center" w:pos="4536"/>
        <w:tab w:val="right" w:pos="9072"/>
      </w:tabs>
    </w:pPr>
  </w:style>
  <w:style w:type="character" w:customStyle="1" w:styleId="FuzeileZchn">
    <w:name w:val="Fußzeile Zchn"/>
    <w:basedOn w:val="Absatz-Standardschriftart"/>
    <w:link w:val="Fuzeile"/>
    <w:uiPriority w:val="99"/>
    <w:rsid w:val="00F65C64"/>
    <w:rPr>
      <w:rFonts w:ascii="Cambria" w:eastAsia="MS Mincho" w:hAnsi="Cambria" w:cs="Times New Roman"/>
      <w:sz w:val="24"/>
      <w:szCs w:val="24"/>
      <w:lang w:val="en-US" w:eastAsia="ar-SA"/>
    </w:rPr>
  </w:style>
  <w:style w:type="paragraph" w:styleId="Sprechblasentext">
    <w:name w:val="Balloon Text"/>
    <w:basedOn w:val="Standard"/>
    <w:link w:val="SprechblasentextZchn"/>
    <w:uiPriority w:val="99"/>
    <w:semiHidden/>
    <w:unhideWhenUsed/>
    <w:rsid w:val="00F65C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5C64"/>
    <w:rPr>
      <w:rFonts w:ascii="Tahoma" w:eastAsia="MS Mincho"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5C64"/>
    <w:pPr>
      <w:suppressAutoHyphens/>
      <w:spacing w:after="0" w:line="240" w:lineRule="auto"/>
    </w:pPr>
    <w:rPr>
      <w:rFonts w:ascii="Cambria" w:eastAsia="MS Mincho" w:hAnsi="Cambria" w:cs="Times New Roman"/>
      <w:sz w:val="24"/>
      <w:szCs w:val="24"/>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5C64"/>
    <w:pPr>
      <w:tabs>
        <w:tab w:val="center" w:pos="4536"/>
        <w:tab w:val="right" w:pos="9072"/>
      </w:tabs>
    </w:pPr>
  </w:style>
  <w:style w:type="character" w:customStyle="1" w:styleId="KopfzeileZchn">
    <w:name w:val="Kopfzeile Zchn"/>
    <w:basedOn w:val="Absatz-Standardschriftart"/>
    <w:link w:val="Kopfzeile"/>
    <w:uiPriority w:val="99"/>
    <w:rsid w:val="00F65C64"/>
    <w:rPr>
      <w:rFonts w:ascii="Cambria" w:eastAsia="MS Mincho" w:hAnsi="Cambria" w:cs="Times New Roman"/>
      <w:sz w:val="24"/>
      <w:szCs w:val="24"/>
      <w:lang w:val="en-US" w:eastAsia="ar-SA"/>
    </w:rPr>
  </w:style>
  <w:style w:type="paragraph" w:styleId="Fuzeile">
    <w:name w:val="footer"/>
    <w:basedOn w:val="Standard"/>
    <w:link w:val="FuzeileZchn"/>
    <w:uiPriority w:val="99"/>
    <w:unhideWhenUsed/>
    <w:rsid w:val="00F65C64"/>
    <w:pPr>
      <w:tabs>
        <w:tab w:val="center" w:pos="4536"/>
        <w:tab w:val="right" w:pos="9072"/>
      </w:tabs>
    </w:pPr>
  </w:style>
  <w:style w:type="character" w:customStyle="1" w:styleId="FuzeileZchn">
    <w:name w:val="Fußzeile Zchn"/>
    <w:basedOn w:val="Absatz-Standardschriftart"/>
    <w:link w:val="Fuzeile"/>
    <w:uiPriority w:val="99"/>
    <w:rsid w:val="00F65C64"/>
    <w:rPr>
      <w:rFonts w:ascii="Cambria" w:eastAsia="MS Mincho" w:hAnsi="Cambria" w:cs="Times New Roman"/>
      <w:sz w:val="24"/>
      <w:szCs w:val="24"/>
      <w:lang w:val="en-US" w:eastAsia="ar-SA"/>
    </w:rPr>
  </w:style>
  <w:style w:type="paragraph" w:styleId="Sprechblasentext">
    <w:name w:val="Balloon Text"/>
    <w:basedOn w:val="Standard"/>
    <w:link w:val="SprechblasentextZchn"/>
    <w:uiPriority w:val="99"/>
    <w:semiHidden/>
    <w:unhideWhenUsed/>
    <w:rsid w:val="00F65C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5C64"/>
    <w:rPr>
      <w:rFonts w:ascii="Tahoma" w:eastAsia="MS Mincho"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1790</Characters>
  <Application>Microsoft Office Word</Application>
  <DocSecurity>0</DocSecurity>
  <Lines>14</Lines>
  <Paragraphs>4</Paragraphs>
  <ScaleCrop>false</ScaleCrop>
  <Company>Auswärtiges Amt</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Bentz, Laura (AA privat)</dc:creator>
  <cp:lastModifiedBy>Bentz, Laura (AA privat)</cp:lastModifiedBy>
  <cp:revision>1</cp:revision>
  <dcterms:created xsi:type="dcterms:W3CDTF">2017-06-23T08:53:00Z</dcterms:created>
  <dcterms:modified xsi:type="dcterms:W3CDTF">2017-06-23T09:01:00Z</dcterms:modified>
</cp:coreProperties>
</file>